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70" w:rsidRDefault="00894270" w:rsidP="003C4B8F">
      <w:pPr>
        <w:ind w:right="-57"/>
        <w:rPr>
          <w:rFonts w:ascii="Times New Roman" w:hAnsi="Times New Roman" w:cs="Times New Roman"/>
          <w:b/>
          <w:sz w:val="24"/>
          <w:szCs w:val="24"/>
        </w:rPr>
      </w:pPr>
    </w:p>
    <w:p w:rsidR="00394F54" w:rsidRPr="0055052A" w:rsidRDefault="00394F54" w:rsidP="00394F54">
      <w:pPr>
        <w:ind w:right="-57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2A">
        <w:rPr>
          <w:rFonts w:ascii="Times New Roman" w:hAnsi="Times New Roman" w:cs="Times New Roman"/>
          <w:b/>
          <w:sz w:val="24"/>
          <w:szCs w:val="24"/>
        </w:rPr>
        <w:t>КЫРГЫЗ РЕСПУБЛИКАСЫНЫН БИЛИМ БЕРҮҮ ЖАНА ИЛИМ МИНИСТРЛИГИ</w:t>
      </w:r>
    </w:p>
    <w:p w:rsidR="00394F54" w:rsidRPr="0055052A" w:rsidRDefault="00394F54" w:rsidP="00394F54">
      <w:pPr>
        <w:rPr>
          <w:rFonts w:ascii="Times New Roman" w:hAnsi="Times New Roman" w:cs="Times New Roman"/>
          <w:b/>
          <w:sz w:val="24"/>
          <w:szCs w:val="24"/>
        </w:rPr>
      </w:pPr>
      <w:r w:rsidRPr="0055052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</w:t>
      </w:r>
      <w:r w:rsidRPr="0055052A">
        <w:rPr>
          <w:rFonts w:ascii="Times New Roman" w:hAnsi="Times New Roman" w:cs="Times New Roman"/>
          <w:b/>
          <w:sz w:val="24"/>
          <w:szCs w:val="24"/>
        </w:rPr>
        <w:t>“НУР” ЖАЛАЛ-АБАД КОЛЛЕДЖИ</w:t>
      </w: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2A">
        <w:rPr>
          <w:rFonts w:ascii="Times New Roman" w:hAnsi="Times New Roman" w:cs="Times New Roman"/>
          <w:b/>
          <w:sz w:val="24"/>
          <w:szCs w:val="24"/>
        </w:rPr>
        <w:t>БЕКИТИЛДИ</w:t>
      </w:r>
    </w:p>
    <w:p w:rsidR="00394F54" w:rsidRPr="0055052A" w:rsidRDefault="00394F54" w:rsidP="00394F54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5052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5052A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55052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5052A">
        <w:rPr>
          <w:rFonts w:ascii="Times New Roman" w:hAnsi="Times New Roman" w:cs="Times New Roman"/>
          <w:sz w:val="24"/>
          <w:szCs w:val="24"/>
        </w:rPr>
        <w:t>ЖАКтын</w:t>
      </w:r>
      <w:proofErr w:type="spellEnd"/>
      <w:r w:rsidRPr="0055052A">
        <w:rPr>
          <w:rFonts w:ascii="Times New Roman" w:hAnsi="Times New Roman" w:cs="Times New Roman"/>
          <w:sz w:val="24"/>
          <w:szCs w:val="24"/>
        </w:rPr>
        <w:t xml:space="preserve"> директору:</w:t>
      </w:r>
    </w:p>
    <w:p w:rsidR="00394F54" w:rsidRPr="0055052A" w:rsidRDefault="00394F54" w:rsidP="00394F54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5052A">
        <w:rPr>
          <w:rFonts w:ascii="Times New Roman" w:hAnsi="Times New Roman" w:cs="Times New Roman"/>
          <w:sz w:val="24"/>
          <w:szCs w:val="24"/>
          <w:lang w:val="ky-KG"/>
        </w:rPr>
        <w:t>_</w:t>
      </w:r>
      <w:r w:rsidRPr="0055052A">
        <w:rPr>
          <w:rFonts w:ascii="Times New Roman" w:hAnsi="Times New Roman" w:cs="Times New Roman"/>
          <w:sz w:val="24"/>
          <w:szCs w:val="24"/>
        </w:rPr>
        <w:t xml:space="preserve">__________ А.Ж. </w:t>
      </w:r>
      <w:proofErr w:type="spellStart"/>
      <w:r w:rsidRPr="0055052A">
        <w:rPr>
          <w:rFonts w:ascii="Times New Roman" w:hAnsi="Times New Roman" w:cs="Times New Roman"/>
          <w:sz w:val="24"/>
          <w:szCs w:val="24"/>
        </w:rPr>
        <w:t>Ураимов</w:t>
      </w:r>
      <w:proofErr w:type="spellEnd"/>
      <w:r w:rsidRPr="0055052A">
        <w:rPr>
          <w:rFonts w:ascii="Times New Roman" w:hAnsi="Times New Roman" w:cs="Times New Roman"/>
          <w:sz w:val="24"/>
          <w:szCs w:val="24"/>
        </w:rPr>
        <w:t xml:space="preserve">  “___”__________ 2020-жыл</w:t>
      </w:r>
    </w:p>
    <w:p w:rsidR="00394F54" w:rsidRPr="0055052A" w:rsidRDefault="00394F54" w:rsidP="00394F54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394F54" w:rsidRPr="0055052A" w:rsidRDefault="00394F54" w:rsidP="00394F54">
      <w:pPr>
        <w:rPr>
          <w:rFonts w:ascii="Times New Roman" w:hAnsi="Times New Roman" w:cs="Times New Roman"/>
          <w:b/>
          <w:sz w:val="40"/>
          <w:szCs w:val="24"/>
          <w:lang w:val="ky-KG"/>
        </w:rPr>
      </w:pPr>
      <w:r w:rsidRPr="0055052A">
        <w:rPr>
          <w:rFonts w:ascii="Times New Roman" w:hAnsi="Times New Roman" w:cs="Times New Roman"/>
          <w:b/>
          <w:sz w:val="40"/>
          <w:szCs w:val="24"/>
          <w:lang w:val="ky-KG"/>
        </w:rPr>
        <w:t xml:space="preserve">              Адистик программалар жөнүндө </w:t>
      </w:r>
    </w:p>
    <w:p w:rsidR="00394F54" w:rsidRPr="0055052A" w:rsidRDefault="00394F54" w:rsidP="00394F54">
      <w:pPr>
        <w:rPr>
          <w:rFonts w:ascii="Times New Roman" w:hAnsi="Times New Roman" w:cs="Times New Roman"/>
          <w:b/>
          <w:sz w:val="40"/>
          <w:szCs w:val="24"/>
        </w:rPr>
      </w:pPr>
      <w:r w:rsidRPr="0055052A">
        <w:rPr>
          <w:rFonts w:ascii="Times New Roman" w:hAnsi="Times New Roman" w:cs="Times New Roman"/>
          <w:b/>
          <w:sz w:val="40"/>
          <w:szCs w:val="24"/>
          <w:lang w:val="ky-KG"/>
        </w:rPr>
        <w:t xml:space="preserve">                        </w:t>
      </w:r>
      <w:r w:rsidR="0055052A">
        <w:rPr>
          <w:rFonts w:ascii="Times New Roman" w:hAnsi="Times New Roman" w:cs="Times New Roman"/>
          <w:b/>
          <w:sz w:val="40"/>
          <w:szCs w:val="24"/>
          <w:lang w:val="ky-KG"/>
        </w:rPr>
        <w:t xml:space="preserve">           </w:t>
      </w:r>
      <w:r w:rsidR="00283082" w:rsidRPr="0055052A">
        <w:rPr>
          <w:rFonts w:ascii="Times New Roman" w:hAnsi="Times New Roman" w:cs="Times New Roman"/>
          <w:b/>
          <w:sz w:val="40"/>
          <w:szCs w:val="24"/>
          <w:lang w:val="ky-KG"/>
        </w:rPr>
        <w:t>ЖОБО</w:t>
      </w: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F54" w:rsidRDefault="00394F54" w:rsidP="00394F54">
      <w:pPr>
        <w:pStyle w:val="ConsPlusNormal"/>
        <w:tabs>
          <w:tab w:val="left" w:pos="993"/>
        </w:tabs>
        <w:ind w:right="-1" w:firstLine="0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</w:p>
    <w:p w:rsidR="003C4B8F" w:rsidRDefault="003C4B8F" w:rsidP="00394F54">
      <w:pPr>
        <w:pStyle w:val="ConsPlusNormal"/>
        <w:tabs>
          <w:tab w:val="left" w:pos="993"/>
        </w:tabs>
        <w:ind w:right="-1" w:firstLine="0"/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</w:pPr>
    </w:p>
    <w:p w:rsidR="003C4B8F" w:rsidRPr="0055052A" w:rsidRDefault="003C4B8F" w:rsidP="00394F54">
      <w:pPr>
        <w:pStyle w:val="ConsPlusNormal"/>
        <w:tabs>
          <w:tab w:val="left" w:pos="993"/>
        </w:tabs>
        <w:ind w:right="-1" w:firstLine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4F54" w:rsidRPr="0055052A" w:rsidRDefault="00394F54" w:rsidP="00394F54">
      <w:pPr>
        <w:pStyle w:val="ConsPlusNormal"/>
        <w:tabs>
          <w:tab w:val="left" w:pos="993"/>
        </w:tabs>
        <w:ind w:right="-1" w:firstLine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984"/>
        <w:gridCol w:w="2445"/>
        <w:gridCol w:w="2936"/>
      </w:tblGrid>
      <w:tr w:rsidR="00394F54" w:rsidRPr="0055052A" w:rsidTr="00C83275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54" w:rsidRPr="0055052A" w:rsidRDefault="00394F54" w:rsidP="00C8327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55052A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Иштеп чыккан: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54" w:rsidRPr="0055052A" w:rsidRDefault="00394F54" w:rsidP="00C8327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55052A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Колу: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54" w:rsidRPr="0055052A" w:rsidRDefault="00394F54" w:rsidP="00C8327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55052A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Барактын саны: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54" w:rsidRPr="0055052A" w:rsidRDefault="00394F54" w:rsidP="00C8327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55052A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Датасы:</w:t>
            </w:r>
          </w:p>
        </w:tc>
      </w:tr>
      <w:tr w:rsidR="00394F54" w:rsidRPr="0055052A" w:rsidTr="00C83275">
        <w:trPr>
          <w:trHeight w:val="5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54" w:rsidRPr="0055052A" w:rsidRDefault="00394F54" w:rsidP="00C83275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  <w:r w:rsidRPr="0055052A"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  <w:t>Э.Э. Божиева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54" w:rsidRPr="0055052A" w:rsidRDefault="00394F54" w:rsidP="00C83275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54" w:rsidRPr="0055052A" w:rsidRDefault="00394F54" w:rsidP="00C83275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54" w:rsidRPr="0055052A" w:rsidRDefault="00394F54" w:rsidP="00C83275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y-KG" w:eastAsia="en-US"/>
              </w:rPr>
            </w:pPr>
          </w:p>
        </w:tc>
      </w:tr>
    </w:tbl>
    <w:p w:rsidR="00394F54" w:rsidRPr="0055052A" w:rsidRDefault="00394F54" w:rsidP="00394F54">
      <w:pPr>
        <w:rPr>
          <w:rFonts w:ascii="Times New Roman" w:hAnsi="Times New Roman" w:cs="Times New Roman"/>
          <w:sz w:val="24"/>
          <w:szCs w:val="24"/>
        </w:rPr>
      </w:pPr>
    </w:p>
    <w:p w:rsidR="00394F54" w:rsidRPr="0055052A" w:rsidRDefault="00394F54" w:rsidP="00394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06E" w:rsidRPr="0055052A" w:rsidRDefault="00394F54" w:rsidP="00394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2A">
        <w:rPr>
          <w:rFonts w:ascii="Times New Roman" w:hAnsi="Times New Roman" w:cs="Times New Roman"/>
          <w:b/>
          <w:sz w:val="24"/>
          <w:szCs w:val="24"/>
        </w:rPr>
        <w:t>ЖАЛАЛ-АБАД – 2020</w:t>
      </w:r>
    </w:p>
    <w:p w:rsidR="00CC4C72" w:rsidRPr="003C4B8F" w:rsidRDefault="00CC4C72" w:rsidP="00404FCC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3C4B8F">
        <w:rPr>
          <w:rFonts w:ascii="Times New Roman" w:hAnsi="Times New Roman" w:cs="Times New Roman"/>
          <w:b/>
          <w:sz w:val="28"/>
          <w:szCs w:val="24"/>
          <w:lang w:val="ky-KG"/>
        </w:rPr>
        <w:lastRenderedPageBreak/>
        <w:t>Жалпы жобо</w:t>
      </w:r>
    </w:p>
    <w:p w:rsidR="00404FCC" w:rsidRPr="00531F70" w:rsidRDefault="00CC4C72" w:rsidP="00531F70">
      <w:pPr>
        <w:pStyle w:val="a6"/>
        <w:numPr>
          <w:ilvl w:val="1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31F7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Ушул жобо “Нур” Жалал-Абад колледждин </w:t>
      </w:r>
      <w:r w:rsidR="00BA0228" w:rsidRPr="00531F7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адистик программалары</w:t>
      </w:r>
      <w:r w:rsidRPr="00531F7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нын </w:t>
      </w:r>
      <w:r w:rsidR="00BA0228" w:rsidRPr="00531F7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(мындан ары - прогорамма</w:t>
      </w:r>
      <w:r w:rsidR="0063406E" w:rsidRPr="00531F7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)</w:t>
      </w:r>
      <w:r w:rsidRPr="00531F7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ишмердүүлүгүн жөнгө салат</w:t>
      </w:r>
      <w:r w:rsidR="00404FCC" w:rsidRPr="00531F7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.</w:t>
      </w:r>
    </w:p>
    <w:p w:rsidR="00631378" w:rsidRDefault="00531F70" w:rsidP="00631378">
      <w:pPr>
        <w:pStyle w:val="a6"/>
        <w:numPr>
          <w:ilvl w:val="1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Адистик программа- </w:t>
      </w:r>
      <w:r w:rsid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билгилүү бир адистиктин чегинде </w:t>
      </w:r>
      <w:r w:rsidR="000B731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студенттерди жана курстарды даярдоо үчүн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окуу жайд</w:t>
      </w:r>
      <w:r w:rsid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ын илимий же окутуучу курамынын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башкы бири</w:t>
      </w:r>
      <w:r w:rsid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кмеси;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окуу жайдын административдик түзүмү болуп саналат.</w:t>
      </w:r>
    </w:p>
    <w:p w:rsidR="00631378" w:rsidRDefault="00BA0228" w:rsidP="00631378">
      <w:pPr>
        <w:pStyle w:val="a6"/>
        <w:numPr>
          <w:ilvl w:val="1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Программага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бекитилген дисциплиналарды тиешелүү</w:t>
      </w:r>
      <w:r w:rsidR="00894270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методикалык жана уюштуруучулук деңгээлде окутууну жана окуу-методикалык, илимий-изденүүчүлүк иштерди аткарууну камсыз кылган инженердик-техникалык,</w:t>
      </w:r>
      <w:r w:rsidR="00283082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окуу-жардамчы кызматкерлердин,</w:t>
      </w:r>
      <w:r w:rsidR="005557CA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окутуучулук</w:t>
      </w:r>
      <w:r w:rsidR="005557CA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(</w:t>
      </w: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У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лук окутуучулар, окутуучулар, ассистенттер жана стажерлер) курамын бириктирет.</w:t>
      </w:r>
    </w:p>
    <w:p w:rsidR="0063406E" w:rsidRPr="003C4B8F" w:rsidRDefault="00BA0228" w:rsidP="00631378">
      <w:pPr>
        <w:pStyle w:val="a6"/>
        <w:numPr>
          <w:ilvl w:val="1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4"/>
          <w:lang w:val="ky-KG" w:eastAsia="ru-RU"/>
        </w:rPr>
      </w:pP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Программага программанын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жана башка бөлүмдө</w:t>
      </w:r>
      <w:r w:rsid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рдүн илимий багыты боюнча  иштерин жүргүзгөн окуу каналары жана 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окуу лабораториялары бекитилип берилет.</w:t>
      </w:r>
    </w:p>
    <w:p w:rsidR="0063406E" w:rsidRPr="003C4B8F" w:rsidRDefault="00BA0228" w:rsidP="00631378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</w:pPr>
      <w:r w:rsidRPr="003C4B8F"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  <w:t>Программа</w:t>
      </w:r>
      <w:r w:rsidR="0063406E" w:rsidRPr="003C4B8F"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  <w:t>нын негизги</w:t>
      </w:r>
      <w:r w:rsidR="005557CA" w:rsidRPr="003C4B8F"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  <w:t xml:space="preserve"> максаты жана</w:t>
      </w:r>
      <w:r w:rsidR="0063406E" w:rsidRPr="003C4B8F"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  <w:t xml:space="preserve"> милде</w:t>
      </w:r>
      <w:r w:rsidR="00283082" w:rsidRPr="003C4B8F"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  <w:t>ттери</w:t>
      </w:r>
      <w:r w:rsidR="0063406E" w:rsidRPr="003C4B8F"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  <w:t>:</w:t>
      </w:r>
    </w:p>
    <w:p w:rsidR="00631378" w:rsidRPr="00631378" w:rsidRDefault="005557CA" w:rsidP="00631378">
      <w:pPr>
        <w:pStyle w:val="a6"/>
        <w:numPr>
          <w:ilvl w:val="1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Программанын ишмердүүлүгүнүн негизги максаты жогорку билимди, жогорку билимден кийин жана кошумча кесиптик билимди алуу менен инсандын нравалык жана, маданий, интеллектуалдык өнүгүүсүндөгү муктаждыктарын канааттандыруу болуп эсептелет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;</w:t>
      </w:r>
    </w:p>
    <w:p w:rsidR="00631378" w:rsidRPr="00631378" w:rsidRDefault="00631378" w:rsidP="00631378">
      <w:pPr>
        <w:pStyle w:val="a6"/>
        <w:numPr>
          <w:ilvl w:val="1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Программанын милдеттери болуп:</w:t>
      </w:r>
    </w:p>
    <w:p w:rsidR="00631378" w:rsidRPr="00631378" w:rsidRDefault="00404FCC" w:rsidP="00631378">
      <w:pPr>
        <w:pStyle w:val="a6"/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Окутуучулук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курамдын окуу-методикалык ишмердүүлүгүн өнүктүрүү;</w:t>
      </w:r>
    </w:p>
    <w:p w:rsidR="00631378" w:rsidRPr="00631378" w:rsidRDefault="00404FCC" w:rsidP="00631378">
      <w:pPr>
        <w:pStyle w:val="a6"/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С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туденттин чыгармачылык потенциалын жана анын өздүк мүмкүнчүлүктөрүн өнүктүрүү максатында окутуунун технологияларын өркүндөтүү;</w:t>
      </w:r>
    </w:p>
    <w:p w:rsidR="00631378" w:rsidRPr="00631378" w:rsidRDefault="00404FCC" w:rsidP="00631378">
      <w:pPr>
        <w:pStyle w:val="a6"/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5557CA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кутуучулук</w:t>
      </w:r>
      <w:r w:rsid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курамдын, 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педагогикалык кызматкерлердин жана студенттердин биргелешкен чыгармачыл ишмердүүлүгү аркылуу фундаменталдык, прикладдык илимдерди жана искусствону өнүктүрүү, алынган жыйынтыктарды окуу процессинде колдонуу;</w:t>
      </w:r>
    </w:p>
    <w:p w:rsidR="00631378" w:rsidRPr="00631378" w:rsidRDefault="00404FCC" w:rsidP="00631378">
      <w:pPr>
        <w:pStyle w:val="a6"/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Жо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горку билимдүү адистерди ошондой эле</w:t>
      </w:r>
      <w:r w:rsid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жогорку квалификациялуу 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педагогикалык кадрларды даярдоо, кайрадан даярдоо, квалификациясын жогорулатуу;</w:t>
      </w:r>
    </w:p>
    <w:p w:rsidR="00631378" w:rsidRPr="00631378" w:rsidRDefault="0010573F" w:rsidP="00631378">
      <w:pPr>
        <w:pStyle w:val="a6"/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С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туденттер ара</w:t>
      </w:r>
      <w:r w:rsidR="005557CA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сында тарбиялык иштерди өткөрүү;</w:t>
      </w:r>
    </w:p>
    <w:p w:rsidR="0063406E" w:rsidRPr="00631378" w:rsidRDefault="0010573F" w:rsidP="00631378">
      <w:pPr>
        <w:pStyle w:val="a6"/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С</w:t>
      </w:r>
      <w:r w:rsidR="0063406E"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туденттердин практикасынын бардык түрүн уюштуруу, студенттерди теориялык жана практикалык жана атайын кесиптик даярдоо жүргүз</w:t>
      </w:r>
      <w:r w:rsidRP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үү.</w:t>
      </w:r>
    </w:p>
    <w:p w:rsidR="005557CA" w:rsidRPr="005557CA" w:rsidRDefault="005557CA" w:rsidP="005557CA">
      <w:pPr>
        <w:pStyle w:val="a6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</w:p>
    <w:p w:rsidR="0063406E" w:rsidRPr="003C4B8F" w:rsidRDefault="00BA0228" w:rsidP="0010573F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</w:pPr>
      <w:r w:rsidRPr="003C4B8F"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  <w:t>Программа</w:t>
      </w:r>
      <w:r w:rsidR="0063406E" w:rsidRPr="003C4B8F">
        <w:rPr>
          <w:rFonts w:ascii="Times New Roman" w:eastAsia="Times New Roman" w:hAnsi="Times New Roman" w:cs="Times New Roman"/>
          <w:b/>
          <w:color w:val="2B2B2B"/>
          <w:sz w:val="28"/>
          <w:szCs w:val="24"/>
          <w:lang w:val="ky-KG" w:eastAsia="ru-RU"/>
        </w:rPr>
        <w:t xml:space="preserve"> төмөнкү негизги функцияларды аткарат:</w:t>
      </w:r>
    </w:p>
    <w:p w:rsidR="005557CA" w:rsidRDefault="0010573F" w:rsidP="005557CA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М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амлекеттик билим берүү стандартына ылайык </w:t>
      </w:r>
      <w:r w:rsidR="00BA0228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орто 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кесиптик билим берүүнүн кесиптик билим берүү программаларынын долбо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орун иштеп чыгат, аларды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BA0228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куу жайдын (мындан ары - </w:t>
      </w:r>
      <w:r w:rsidR="00283082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) </w:t>
      </w:r>
      <w:r w:rsidR="00283082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программасынын жана педагогикалык кеңешинин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283082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отурумдарына </w:t>
      </w:r>
      <w:r w:rsid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кароого киргизет;</w:t>
      </w:r>
    </w:p>
    <w:p w:rsidR="00631378" w:rsidRPr="00631378" w:rsidRDefault="0010573F" w:rsidP="00631378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Б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екитилген кесиптик билим берүү программаларын ишке ашырат, тиешелүү, мамлекеттик билим берүү стандартынын талаптарынын сакталышына жоопкерчиликти алат;</w:t>
      </w:r>
    </w:p>
    <w:p w:rsidR="005557CA" w:rsidRDefault="0010573F" w:rsidP="005557CA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С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туденттердин өз алдынча иштерин, жекече жумуштарын, семинардык, лабораториялык, практикалык, лекциялык сабактардын </w:t>
      </w:r>
      <w:r w:rsidR="00283082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бардык формаларын жана программага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бекитилген </w:t>
      </w:r>
      <w:r w:rsidR="0063137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кесиптик дисциплиналар боюнча түзүлгөн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окуу планынын негизинде жетиштүү илимий-теориялык, методикалык жана уюштуруучулук деңгээлде уюштурат жана өткөрөт;</w:t>
      </w:r>
    </w:p>
    <w:p w:rsidR="005557CA" w:rsidRDefault="0010573F" w:rsidP="005557CA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рактиканын бардык түрлөрүнүн эффективдүү өтүшүн уюштурат жана камсыз кылат, пр</w:t>
      </w:r>
      <w:r w:rsidR="00283082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актиканын жыйынтыгын программанын алкагында практикалык конференцияда талк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уулайт;</w:t>
      </w:r>
    </w:p>
    <w:p w:rsidR="005557CA" w:rsidRDefault="0010573F" w:rsidP="005557CA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lastRenderedPageBreak/>
        <w:t>С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туденттердин билимин жыйынтыктуу (ар бир семестрдин акырында) жана учурдагы (рейтингди</w:t>
      </w: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 семестр учурунда) көзөмөлдөөнү</w:t>
      </w:r>
      <w:r w:rsidR="00283082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,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өткөрүүнү уюштурат жана жыйынтыктарын анализдейт;</w:t>
      </w:r>
    </w:p>
    <w:p w:rsidR="005557CA" w:rsidRDefault="0010573F" w:rsidP="005557CA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Б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үтүрүүчүлөргө белгиленген тартипте жыйынтыктоочу мамлекеттик аттестациялоону уюштурат;</w:t>
      </w:r>
    </w:p>
    <w:p w:rsidR="005557CA" w:rsidRDefault="0010573F" w:rsidP="005557CA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кутуунун технологияларын өнүктүрүү боюнча окутуунун сапатын жана эффективдүүлүгүн жогорулатуучу илимий-методикалык программаларды пландайт жана иш жүзүнө ашырат;</w:t>
      </w:r>
    </w:p>
    <w:p w:rsidR="005557CA" w:rsidRPr="00B63E07" w:rsidRDefault="0010573F" w:rsidP="00B63E07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кутулуучу дисциплиналардын методикалык камсыздалышын: окуу китептерин, окуу куралдарын, окуу-методикалык жана башка маалымат материалдарын иштеп чыгууну уюштурат;</w:t>
      </w:r>
    </w:p>
    <w:p w:rsidR="005557CA" w:rsidRDefault="003E252F" w:rsidP="003E252F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Белгиленген тартипте окуу жайдын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кабыл алуу ишине катышат;</w:t>
      </w:r>
    </w:p>
    <w:p w:rsidR="005557CA" w:rsidRPr="000B5A35" w:rsidRDefault="003E252F" w:rsidP="000B5A35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кутуунун, тажрыйбаларын, жаңы инновациялык технологияларды үйрөнүү, жалпылоо жана жайылтуу, биргелешкен илимий изилдөөлөрдү, конструктордук жана башка иштелмелерди уюштуруу жогорку билимдүү адистердин квалификациясын жогорулатуу ошондой эле конференция жана башка иш чараларды өткөрүү максатында башка </w:t>
      </w:r>
      <w:bookmarkStart w:id="0" w:name="_GoBack"/>
      <w:bookmarkEnd w:id="0"/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="00C975E4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программалары,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C975E4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лары, уюмдар, ишканалар, фирмалар, мекемелер менен </w:t>
      </w:r>
      <w:r w:rsidR="00686D7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өз ара байланыш </w:t>
      </w:r>
      <w:r w:rsidR="0063406E" w:rsidRPr="000B5A3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түзөт;</w:t>
      </w:r>
    </w:p>
    <w:p w:rsidR="0063406E" w:rsidRPr="005557CA" w:rsidRDefault="003E252F" w:rsidP="003E252F">
      <w:pPr>
        <w:pStyle w:val="a6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куу-методикалык, илимий-изденүүчүлүк иш</w:t>
      </w: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терди уюштуруу, өткөрүү боюнча ар кандай багыттагы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="00C975E4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программалары 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менен ошондой эле </w:t>
      </w: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программанын 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илимий багыты боюнча </w:t>
      </w:r>
      <w:r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башка ар башка багыттагы </w:t>
      </w:r>
      <w:r w:rsidR="0063406E" w:rsidRPr="005557CA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илимий-изденүүчүлүк уюмдар менен байланышты камсыздайт.</w:t>
      </w:r>
    </w:p>
    <w:p w:rsidR="0063406E" w:rsidRPr="005C5F80" w:rsidRDefault="003E252F" w:rsidP="00FB3A52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Программа 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окуу бөлүмдүн</w:t>
      </w:r>
      <w:r w:rsidR="00DD1A19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курамында түзүлөт же </w:t>
      </w:r>
      <w:r w:rsidR="00C975E4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ОЖдын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жетекчисинин түздөн-түз көзөмөлүндө болот.</w:t>
      </w:r>
    </w:p>
    <w:p w:rsidR="000B5A35" w:rsidRPr="005C5F80" w:rsidRDefault="003E252F" w:rsidP="000B5A35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="00C975E4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DD1A19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жетекчисинин буйругунун, </w:t>
      </w:r>
      <w:r w:rsidR="00C975E4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ОЖдын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педагогикалык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кеңешинин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ачуу тууралуу че</w:t>
      </w:r>
      <w:r w:rsidR="000B5A35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чимдеринин негизинде уюштурулат.</w:t>
      </w:r>
    </w:p>
    <w:p w:rsidR="005C5F80" w:rsidRPr="005C5F80" w:rsidRDefault="00FB3A52" w:rsidP="005C5F80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yellow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Программага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бекитилген дисциплиналарды уюшкандык деңгээлде, теориялык, методикалык жактан окутууну</w:t>
      </w: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камсыз кылуу үчүн 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окутуучулук курам</w:t>
      </w:r>
      <w:r w:rsidR="000B5A3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ын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(5 штаттык окутуучудан кем эмес</w:t>
      </w: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)</w:t>
      </w:r>
      <w:r w:rsidR="000B5A3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түзүү, жана программада болуучу отурумдарды өткөрү менен программанын окуу планына камтылган вариативдик (колледждин компонентин, элективдик компонентти) бөлүктөрдөгү дисциплиналарды тандоого кызыктар тараптарды катыштыруу; өз отурумдарын </w:t>
      </w:r>
      <w:r w:rsidR="000B5A35" w:rsidRPr="005C5F80">
        <w:rPr>
          <w:rFonts w:ascii="Times New Roman" w:eastAsia="Times New Roman" w:hAnsi="Times New Roman" w:cs="Times New Roman"/>
          <w:color w:val="2B2B2B"/>
          <w:sz w:val="24"/>
          <w:szCs w:val="24"/>
          <w:highlight w:val="yellow"/>
          <w:lang w:val="ky-KG" w:eastAsia="ru-RU"/>
        </w:rPr>
        <w:t xml:space="preserve">9 базанын </w:t>
      </w:r>
      <w:r w:rsidR="00E23368" w:rsidRPr="005C5F80">
        <w:rPr>
          <w:rFonts w:ascii="Times New Roman" w:eastAsia="Times New Roman" w:hAnsi="Times New Roman" w:cs="Times New Roman"/>
          <w:color w:val="2B2B2B"/>
          <w:sz w:val="24"/>
          <w:szCs w:val="24"/>
          <w:highlight w:val="yellow"/>
          <w:lang w:val="ky-KG" w:eastAsia="ru-RU"/>
        </w:rPr>
        <w:t xml:space="preserve">программасынан мурдарак өткөрөт да өзүнүн чечими менен </w:t>
      </w:r>
      <w:r w:rsidR="000B5A35" w:rsidRPr="005C5F80">
        <w:rPr>
          <w:rFonts w:ascii="Times New Roman" w:eastAsia="Times New Roman" w:hAnsi="Times New Roman" w:cs="Times New Roman"/>
          <w:color w:val="2B2B2B"/>
          <w:sz w:val="24"/>
          <w:szCs w:val="24"/>
          <w:highlight w:val="yellow"/>
          <w:lang w:val="ky-KG" w:eastAsia="ru-RU"/>
        </w:rPr>
        <w:t xml:space="preserve"> </w:t>
      </w:r>
      <w:r w:rsidR="00E23368" w:rsidRPr="005C5F80">
        <w:rPr>
          <w:rFonts w:ascii="Times New Roman" w:eastAsia="Times New Roman" w:hAnsi="Times New Roman" w:cs="Times New Roman"/>
          <w:color w:val="2B2B2B"/>
          <w:sz w:val="24"/>
          <w:szCs w:val="24"/>
          <w:highlight w:val="yellow"/>
          <w:lang w:val="ky-KG" w:eastAsia="ru-RU"/>
        </w:rPr>
        <w:t>9 базанын прогр</w:t>
      </w:r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highlight w:val="yellow"/>
          <w:lang w:val="ky-KG" w:eastAsia="ru-RU"/>
        </w:rPr>
        <w:t>аммасынын отурумуна катыша алат.</w:t>
      </w:r>
    </w:p>
    <w:p w:rsidR="005C5F80" w:rsidRPr="005C5F80" w:rsidRDefault="00FA2CEB" w:rsidP="005C5F80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="00C975E4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FB3A52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педагогикалык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кеңешинин тиешелүү чечиминин негизинде окуу жайдын жетекчилигинин буйругу менен </w:t>
      </w:r>
      <w:r w:rsidR="00C975E4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кайра уюштурулат (бөлүнөт, бириктирилет жана кайра профилденет) ошондой эле жоюлат.</w:t>
      </w:r>
    </w:p>
    <w:p w:rsidR="005C5F80" w:rsidRPr="005C5F80" w:rsidRDefault="00FB3A52" w:rsidP="005C5F80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нын ишмердүүлүгүн тикелей жетектөөнү окумуштуулук даражасы жана наамы бар, к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елишимдик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-конкурстук негизде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="00C975E4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жетекчисинин буйругу менен</w:t>
      </w:r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1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(бир) 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жылдык мөөнөткө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дайындалган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,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педагогикалык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кеңешинин добуш берүүсү менен дайындалган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 жетекчиси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жүргүзөт.</w:t>
      </w:r>
    </w:p>
    <w:p w:rsidR="005C5F80" w:rsidRPr="005C5F80" w:rsidRDefault="00FB3A52" w:rsidP="005C5F80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ны түзүүдө жана кайра уюштурууда (бөлүүнүн, бириктирүүдө, жоюуда жана кайра профилдешетирүүдө) </w:t>
      </w:r>
      <w:r w:rsidR="00C975E4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башчысына конкурс өткөрүүгө чейин белгиленген тартип боюнча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="00C975E4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жетекчисинин буйругу менен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 жетекчисинин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милдетин аткаруучу дайындалат.</w:t>
      </w:r>
    </w:p>
    <w:p w:rsidR="00927555" w:rsidRPr="005C5F80" w:rsidRDefault="00C975E4" w:rsidP="005C5F80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башчысы:</w:t>
      </w:r>
    </w:p>
    <w:p w:rsidR="00927555" w:rsidRPr="00927555" w:rsidRDefault="00FA2CEB" w:rsidP="00FB3A52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="00C975E4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FB3A52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жана программа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нын ишмердүүлүгүнүн маселелери чечилүүчү жана талкуулануучу </w:t>
      </w:r>
      <w:r w:rsidR="00FB3A52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окуу жайдын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түзү</w:t>
      </w:r>
      <w:r w:rsid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мдүк бөлүмдөрүнүн ишине катышат;</w:t>
      </w:r>
    </w:p>
    <w:p w:rsidR="00927555" w:rsidRPr="00927555" w:rsidRDefault="00FB3A52" w:rsidP="00FB3A52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ОЖдон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,</w:t>
      </w: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дон жана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ЖОЖдон кийинки жана кошумча кесиптик билим берүү программаларын ишке ашырууда мамлекеттик билим стандартынын талаптарын сактоо жоопкерчилигин алат;</w:t>
      </w:r>
    </w:p>
    <w:p w:rsidR="00927555" w:rsidRPr="00927555" w:rsidRDefault="00FB3A52" w:rsidP="00FB3A52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lastRenderedPageBreak/>
        <w:t xml:space="preserve">Программаны 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иштерин пландайт жана бекитилген функциялык милдеттерине ылайык аны </w:t>
      </w: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программа 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кызматкерлерине бөлүштүрөт;</w:t>
      </w:r>
    </w:p>
    <w:p w:rsidR="00927555" w:rsidRPr="00927555" w:rsidRDefault="00FB3A52" w:rsidP="00FB3A52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Программага 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бекитилген дисциплиналар боюнча студенттердин билиминин сапаты жана деңгээли үчүн жоопкерчиликти алат, окуу жүгүн бөлүштүрүп, өз убагында жана сапаттуу аткарылышын камсыз кылат;</w:t>
      </w:r>
    </w:p>
    <w:p w:rsidR="00927555" w:rsidRPr="00927555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Программанын 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башка бөлүмдөрүнүн, лабораторияларынын, </w:t>
      </w: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программанын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окуулук, окуу-м</w:t>
      </w:r>
      <w:r w:rsid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етодикалык, илимий-методикалык, 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ишмердүүлүгүн жетекчиликке алат;</w:t>
      </w:r>
    </w:p>
    <w:p w:rsidR="00927555" w:rsidRPr="00927555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куу процессин, студенттердин практикасын өткөрүүнү, студенттер арасында өз алдынча иштерди аткаруусун </w:t>
      </w:r>
      <w:r w:rsid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жана тарбиялык иштерин көзөмөлдө</w:t>
      </w:r>
      <w:r w:rsidR="0063406E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йт;</w:t>
      </w:r>
    </w:p>
    <w:p w:rsidR="005C5F80" w:rsidRPr="005C5F80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куу процессинин графигинин сакталышын жана окуу </w:t>
      </w:r>
      <w:r w:rsidR="003C4B8F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ж</w:t>
      </w:r>
      <w:r w:rsidR="003C4B8F" w:rsidRPr="003C4B8F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адыбалынын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аткарылышын </w:t>
      </w:r>
      <w:r w:rsid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көзөмөлдө</w:t>
      </w:r>
      <w:r w:rsidR="00927555" w:rsidRPr="00927555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йт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;</w:t>
      </w:r>
    </w:p>
    <w:p w:rsidR="005C5F80" w:rsidRPr="005C5F80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Окуу 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китептерин, окуу-методикалык куралдарды иштеп чыгуу,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окуу лабораторияларында, илимий кружокторунда жана башка бөлүмдөрүндө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программада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өткөрүлгөн студенттердин чыгармачылык иштерин уюштуруу боюнча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мүчөлөрүнүн иштерин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көзөмөлдөйт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жана координациялайт.</w:t>
      </w:r>
    </w:p>
    <w:p w:rsidR="005C5F80" w:rsidRPr="005C5F80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И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лимий-пед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агогикалык кадрларды (аспирант, 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изденүүчү) даярдоо жана профессордук-окутуучулук курамдын квалификациясын жогорулатуу ишин жетекчиликке алат;</w:t>
      </w:r>
    </w:p>
    <w:p w:rsidR="005C5F80" w:rsidRPr="005C5F80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рофессордук-окутуучулук курамдын жеке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че иш пландарын бекитет, 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нын компетенциясына кирген башка д</w:t>
      </w:r>
      <w:r w:rsid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окументтерди карайт жана сунуштайт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;</w:t>
      </w:r>
    </w:p>
    <w:p w:rsidR="005C5F80" w:rsidRPr="005C5F80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Программанын 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кызматкерлеринин кызматка алуу, кызматтан бошотуу, кызмат орунга которуу жана аларды моралдык, материалдык сыйлоо, ошондой эле тарт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иптик жаза чаралары тууралуу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жетекчилигине сунуш берет;</w:t>
      </w:r>
    </w:p>
    <w:p w:rsidR="005C5F80" w:rsidRPr="005C5F80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нын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түзүмү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жана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штаттык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расписаниеси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боюнча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жетекчилигине</w:t>
      </w:r>
      <w:proofErr w:type="spellEnd"/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сунуштарды</w:t>
      </w:r>
      <w:proofErr w:type="spellEnd"/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берет</w:t>
      </w:r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;</w:t>
      </w:r>
    </w:p>
    <w:p w:rsidR="005C5F80" w:rsidRPr="005C5F80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куу-тарбиялык, методикалык, илимий-изилдөө иштери үчүн зарыл шарттарды камсыз кылуу максатында маселелерди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түзүмдүк башка бөлүмдөрү менен биргеликте чечет;</w:t>
      </w:r>
    </w:p>
    <w:p w:rsidR="0063406E" w:rsidRPr="005C5F80" w:rsidRDefault="00C975E4" w:rsidP="00C975E4">
      <w:pPr>
        <w:pStyle w:val="a6"/>
        <w:numPr>
          <w:ilvl w:val="0"/>
          <w:numId w:val="15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р бир окуу жылында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ишмердүүлүгү тууралуу отчет даярдайт, аны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окуу жайдын </w:t>
      </w:r>
      <w:r w:rsidR="0055052A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педагогикалык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кеңешине кароого киргизет.</w:t>
      </w:r>
    </w:p>
    <w:p w:rsidR="005C5F80" w:rsidRPr="005C5F80" w:rsidRDefault="00C975E4" w:rsidP="005C5F80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башчысынын жекече иш планы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жыйынында талкууланат жана факультеттин деканы,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жетекчиси тарабынан бекитилет.</w:t>
      </w:r>
    </w:p>
    <w:p w:rsidR="005C5F80" w:rsidRPr="005C5F80" w:rsidRDefault="00C975E4" w:rsidP="005C5F80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башчысы жетекчилик кылган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ишмердүүлүгү үчүн жеке жоопкерчилик алат.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башчысынын ушул кызмат ордунда иштеген мезгилдеги иши тууралуу отчетунун мөөнөтүн жана формасын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5C5F80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жетекчиси белгилейт.</w:t>
      </w:r>
    </w:p>
    <w:p w:rsidR="005C5F80" w:rsidRPr="005C5F80" w:rsidRDefault="00C975E4" w:rsidP="0055052A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башчысынын төрагалыгы менен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жыйынында окуу, окуу-методикалык, илимий-изденүүчүлүк жана тарбиялык иштердин аткарылышы талкууланат жана анализденет. Жыйынга профессордук-окутуучулук курамдан сырткары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программанын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окуу-жардамчы персоналдары, башка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жана 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лардын кызматкерлери, </w:t>
      </w:r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ОЖ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дын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жетекчилигинин өкүлдөрү жана талкууланып жаткан маселени чечүүгө кызыкдар болгон башка кызматкерлер катыша алат.</w:t>
      </w:r>
    </w:p>
    <w:p w:rsidR="0063406E" w:rsidRPr="005C5F80" w:rsidRDefault="00C975E4" w:rsidP="0055052A">
      <w:pPr>
        <w:pStyle w:val="a6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proofErr w:type="spellStart"/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Программа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да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окуу-тарбия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процессинин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мазмунун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уюштурулушун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жана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аткарылышын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чагылдырган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документтер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болушу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керек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Документтерди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жүргүзүү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тартиби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жана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тизмеси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аны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сактоо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жокко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чыгаруу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тартиби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FA2C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ОЖ</w:t>
      </w:r>
      <w:r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дын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иш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кагаздарын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жүргүзүү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55052A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көктөмөлөр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нускамасы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жана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55052A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окуу жайдын</w:t>
      </w:r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уставы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менен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аныкталат</w:t>
      </w:r>
      <w:proofErr w:type="spellEnd"/>
      <w:r w:rsidR="0063406E" w:rsidRPr="005C5F8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3254C5" w:rsidRDefault="003254C5"/>
    <w:p w:rsidR="008A736D" w:rsidRDefault="008A736D"/>
    <w:p w:rsidR="008A736D" w:rsidRDefault="008A736D"/>
    <w:p w:rsidR="008A736D" w:rsidRDefault="008A736D"/>
    <w:sectPr w:rsidR="008A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3DE"/>
    <w:multiLevelType w:val="multilevel"/>
    <w:tmpl w:val="1F02E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3A04DD"/>
    <w:multiLevelType w:val="hybridMultilevel"/>
    <w:tmpl w:val="5F84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6D82"/>
    <w:multiLevelType w:val="hybridMultilevel"/>
    <w:tmpl w:val="BD4E0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D0839"/>
    <w:multiLevelType w:val="hybridMultilevel"/>
    <w:tmpl w:val="67D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325DD"/>
    <w:multiLevelType w:val="hybridMultilevel"/>
    <w:tmpl w:val="9AFC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193F"/>
    <w:multiLevelType w:val="hybridMultilevel"/>
    <w:tmpl w:val="6346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EAA"/>
    <w:multiLevelType w:val="hybridMultilevel"/>
    <w:tmpl w:val="D4C4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381"/>
    <w:multiLevelType w:val="hybridMultilevel"/>
    <w:tmpl w:val="888CFF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8477AF"/>
    <w:multiLevelType w:val="hybridMultilevel"/>
    <w:tmpl w:val="A7444A2E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 w15:restartNumberingAfterBreak="0">
    <w:nsid w:val="576D41C4"/>
    <w:multiLevelType w:val="multilevel"/>
    <w:tmpl w:val="5F720D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A09AF"/>
    <w:multiLevelType w:val="hybridMultilevel"/>
    <w:tmpl w:val="73B21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7A4239"/>
    <w:multiLevelType w:val="hybridMultilevel"/>
    <w:tmpl w:val="7916DE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E7144D"/>
    <w:multiLevelType w:val="multilevel"/>
    <w:tmpl w:val="1F02E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7A130D"/>
    <w:multiLevelType w:val="hybridMultilevel"/>
    <w:tmpl w:val="130AD964"/>
    <w:lvl w:ilvl="0" w:tplc="E6B668D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4" w15:restartNumberingAfterBreak="0">
    <w:nsid w:val="6F4B6E43"/>
    <w:multiLevelType w:val="hybridMultilevel"/>
    <w:tmpl w:val="91E2ED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D63B8E"/>
    <w:multiLevelType w:val="hybridMultilevel"/>
    <w:tmpl w:val="05D4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E66C8"/>
    <w:multiLevelType w:val="hybridMultilevel"/>
    <w:tmpl w:val="8C9E220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7" w15:restartNumberingAfterBreak="0">
    <w:nsid w:val="7C9B26EE"/>
    <w:multiLevelType w:val="multilevel"/>
    <w:tmpl w:val="1F02E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14"/>
  </w:num>
  <w:num w:numId="6">
    <w:abstractNumId w:val="4"/>
  </w:num>
  <w:num w:numId="7">
    <w:abstractNumId w:val="5"/>
  </w:num>
  <w:num w:numId="8">
    <w:abstractNumId w:val="16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  <w:num w:numId="15">
    <w:abstractNumId w:val="15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20"/>
    <w:rsid w:val="000B5A35"/>
    <w:rsid w:val="000B7318"/>
    <w:rsid w:val="0010573F"/>
    <w:rsid w:val="00283082"/>
    <w:rsid w:val="003254C5"/>
    <w:rsid w:val="003323D8"/>
    <w:rsid w:val="00394F54"/>
    <w:rsid w:val="003C4B8F"/>
    <w:rsid w:val="003E252F"/>
    <w:rsid w:val="00404FCC"/>
    <w:rsid w:val="00531F70"/>
    <w:rsid w:val="0055052A"/>
    <w:rsid w:val="005557CA"/>
    <w:rsid w:val="00556B57"/>
    <w:rsid w:val="005C5F80"/>
    <w:rsid w:val="00631378"/>
    <w:rsid w:val="0063406E"/>
    <w:rsid w:val="00686D75"/>
    <w:rsid w:val="008777AC"/>
    <w:rsid w:val="00894270"/>
    <w:rsid w:val="008A736D"/>
    <w:rsid w:val="00927555"/>
    <w:rsid w:val="00AA5BFF"/>
    <w:rsid w:val="00AE2B20"/>
    <w:rsid w:val="00B63E07"/>
    <w:rsid w:val="00BA0228"/>
    <w:rsid w:val="00BF6790"/>
    <w:rsid w:val="00C975E4"/>
    <w:rsid w:val="00CC4C72"/>
    <w:rsid w:val="00DD1A19"/>
    <w:rsid w:val="00E01C6B"/>
    <w:rsid w:val="00E23368"/>
    <w:rsid w:val="00FA2CEB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A635"/>
  <w15:docId w15:val="{58A4CD56-3157-4C69-9576-608C789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94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394F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350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486892060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5093-B980-4FF0-8E11-6A573168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2020-10-19T09:21:00Z</cp:lastPrinted>
  <dcterms:created xsi:type="dcterms:W3CDTF">2020-10-19T09:20:00Z</dcterms:created>
  <dcterms:modified xsi:type="dcterms:W3CDTF">2020-12-19T19:19:00Z</dcterms:modified>
</cp:coreProperties>
</file>